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C7968" w14:textId="77777777" w:rsidR="008752BB" w:rsidRPr="008752BB" w:rsidRDefault="008752BB" w:rsidP="008752B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9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13343B"/>
          <w:kern w:val="0"/>
          <w:sz w:val="36"/>
          <w:szCs w:val="36"/>
          <w14:ligatures w14:val="none"/>
        </w:rPr>
      </w:pPr>
      <w:r w:rsidRPr="008752BB">
        <w:rPr>
          <w:rFonts w:ascii="Arial" w:eastAsia="Times New Roman" w:hAnsi="Arial" w:cs="Arial"/>
          <w:color w:val="13343B"/>
          <w:kern w:val="0"/>
          <w:sz w:val="36"/>
          <w:szCs w:val="36"/>
          <w14:ligatures w14:val="none"/>
        </w:rPr>
        <w:t>Title: Empowering Philippine Farmers: Overcoming Challenges and Embracing Opportunities</w:t>
      </w:r>
    </w:p>
    <w:p w14:paraId="6F6A79AC" w14:textId="77777777" w:rsidR="008752BB" w:rsidRPr="008752BB" w:rsidRDefault="008752BB" w:rsidP="008752B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9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13343B"/>
          <w:kern w:val="0"/>
          <w:sz w:val="36"/>
          <w:szCs w:val="36"/>
          <w14:ligatures w14:val="none"/>
        </w:rPr>
      </w:pPr>
      <w:r w:rsidRPr="008752BB">
        <w:rPr>
          <w:rFonts w:ascii="Arial" w:eastAsia="Times New Roman" w:hAnsi="Arial" w:cs="Arial"/>
          <w:color w:val="13343B"/>
          <w:kern w:val="0"/>
          <w:sz w:val="36"/>
          <w:szCs w:val="36"/>
          <w14:ligatures w14:val="none"/>
        </w:rPr>
        <w:t>Table of Contents</w:t>
      </w:r>
    </w:p>
    <w:p w14:paraId="62CAB517" w14:textId="77777777" w:rsidR="008752BB" w:rsidRPr="008752BB" w:rsidRDefault="008752BB" w:rsidP="008752BB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9"/>
        <w:spacing w:before="120" w:after="120" w:line="240" w:lineRule="auto"/>
        <w:rPr>
          <w:rFonts w:ascii="Arial" w:eastAsia="Times New Roman" w:hAnsi="Arial" w:cs="Arial"/>
          <w:color w:val="13343B"/>
          <w:kern w:val="0"/>
          <w:sz w:val="24"/>
          <w:szCs w:val="24"/>
          <w14:ligatures w14:val="none"/>
        </w:rPr>
      </w:pPr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Introduction</w:t>
      </w:r>
    </w:p>
    <w:p w14:paraId="15922C11" w14:textId="77777777" w:rsidR="008752BB" w:rsidRPr="008752BB" w:rsidRDefault="008752BB" w:rsidP="008752BB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9"/>
        <w:spacing w:before="120" w:after="120" w:line="240" w:lineRule="auto"/>
        <w:rPr>
          <w:rFonts w:ascii="Arial" w:eastAsia="Times New Roman" w:hAnsi="Arial" w:cs="Arial"/>
          <w:color w:val="13343B"/>
          <w:kern w:val="0"/>
          <w:sz w:val="24"/>
          <w:szCs w:val="24"/>
          <w14:ligatures w14:val="none"/>
        </w:rPr>
      </w:pPr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Understanding the Current State of Philippine Agriculture</w:t>
      </w:r>
    </w:p>
    <w:p w14:paraId="23B1538E" w14:textId="77777777" w:rsidR="008752BB" w:rsidRPr="008752BB" w:rsidRDefault="008752BB" w:rsidP="008752BB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9"/>
        <w:spacing w:before="120" w:after="120" w:line="240" w:lineRule="auto"/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</w:pPr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Major Challenges Faced by Filipino Farmers</w:t>
      </w:r>
    </w:p>
    <w:p w14:paraId="64DF3E15" w14:textId="77777777" w:rsidR="008752BB" w:rsidRPr="008752BB" w:rsidRDefault="008752BB" w:rsidP="008752BB">
      <w:pPr>
        <w:numPr>
          <w:ilvl w:val="1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9"/>
        <w:spacing w:before="120" w:after="120" w:line="240" w:lineRule="auto"/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</w:pPr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Lack of Capital</w:t>
      </w:r>
    </w:p>
    <w:p w14:paraId="635DA11D" w14:textId="77777777" w:rsidR="008752BB" w:rsidRPr="008752BB" w:rsidRDefault="008752BB" w:rsidP="008752BB">
      <w:pPr>
        <w:numPr>
          <w:ilvl w:val="1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9"/>
        <w:spacing w:before="120" w:after="120" w:line="240" w:lineRule="auto"/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</w:pPr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Inadequate Postharvest Facilities</w:t>
      </w:r>
    </w:p>
    <w:p w14:paraId="19FACE8C" w14:textId="77777777" w:rsidR="008752BB" w:rsidRPr="008752BB" w:rsidRDefault="008752BB" w:rsidP="008752BB">
      <w:pPr>
        <w:numPr>
          <w:ilvl w:val="1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9"/>
        <w:spacing w:before="120" w:after="120" w:line="240" w:lineRule="auto"/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</w:pPr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Climate Change</w:t>
      </w:r>
    </w:p>
    <w:p w14:paraId="45D291BF" w14:textId="77777777" w:rsidR="008752BB" w:rsidRPr="008752BB" w:rsidRDefault="008752BB" w:rsidP="008752BB">
      <w:pPr>
        <w:numPr>
          <w:ilvl w:val="1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9"/>
        <w:spacing w:before="120" w:after="120" w:line="240" w:lineRule="auto"/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</w:pPr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Limited Market Access</w:t>
      </w:r>
    </w:p>
    <w:p w14:paraId="3A2E31C4" w14:textId="77777777" w:rsidR="008752BB" w:rsidRPr="008752BB" w:rsidRDefault="008752BB" w:rsidP="008752BB">
      <w:pPr>
        <w:numPr>
          <w:ilvl w:val="1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9"/>
        <w:spacing w:before="120" w:after="120" w:line="240" w:lineRule="auto"/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</w:pPr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Need for Innovation</w:t>
      </w:r>
    </w:p>
    <w:p w14:paraId="1937FCD4" w14:textId="77777777" w:rsidR="008752BB" w:rsidRPr="008752BB" w:rsidRDefault="008752BB" w:rsidP="008752BB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9"/>
        <w:spacing w:before="120" w:after="120" w:line="240" w:lineRule="auto"/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</w:pPr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Strategies for Overcoming Challenges</w:t>
      </w:r>
    </w:p>
    <w:p w14:paraId="13EB1594" w14:textId="77777777" w:rsidR="008752BB" w:rsidRPr="008752BB" w:rsidRDefault="008752BB" w:rsidP="008752BB">
      <w:pPr>
        <w:numPr>
          <w:ilvl w:val="1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9"/>
        <w:spacing w:before="120" w:after="120" w:line="240" w:lineRule="auto"/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</w:pPr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Accessing Financial Resources</w:t>
      </w:r>
    </w:p>
    <w:p w14:paraId="3CA789F6" w14:textId="77777777" w:rsidR="008752BB" w:rsidRPr="008752BB" w:rsidRDefault="008752BB" w:rsidP="008752BB">
      <w:pPr>
        <w:numPr>
          <w:ilvl w:val="1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9"/>
        <w:spacing w:before="120" w:after="120" w:line="240" w:lineRule="auto"/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</w:pPr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Improving Postharvest Management</w:t>
      </w:r>
    </w:p>
    <w:p w14:paraId="026468E1" w14:textId="77777777" w:rsidR="008752BB" w:rsidRPr="008752BB" w:rsidRDefault="008752BB" w:rsidP="008752BB">
      <w:pPr>
        <w:numPr>
          <w:ilvl w:val="1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9"/>
        <w:spacing w:before="120" w:after="120" w:line="240" w:lineRule="auto"/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</w:pPr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Adapting to Climate Change</w:t>
      </w:r>
    </w:p>
    <w:p w14:paraId="6118304A" w14:textId="77777777" w:rsidR="008752BB" w:rsidRPr="008752BB" w:rsidRDefault="008752BB" w:rsidP="008752BB">
      <w:pPr>
        <w:numPr>
          <w:ilvl w:val="1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9"/>
        <w:spacing w:before="120" w:after="120" w:line="240" w:lineRule="auto"/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</w:pPr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Enhancing Market Access</w:t>
      </w:r>
    </w:p>
    <w:p w14:paraId="78017BB2" w14:textId="77777777" w:rsidR="008752BB" w:rsidRPr="008752BB" w:rsidRDefault="008752BB" w:rsidP="008752BB">
      <w:pPr>
        <w:numPr>
          <w:ilvl w:val="1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9"/>
        <w:spacing w:before="120" w:after="120" w:line="240" w:lineRule="auto"/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</w:pPr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Embracing Agricultural Innovations</w:t>
      </w:r>
    </w:p>
    <w:p w14:paraId="6BF35352" w14:textId="77777777" w:rsidR="008752BB" w:rsidRPr="008752BB" w:rsidRDefault="008752BB" w:rsidP="008752BB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9"/>
        <w:spacing w:before="120" w:after="120" w:line="240" w:lineRule="auto"/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</w:pPr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Government and Community Support</w:t>
      </w:r>
    </w:p>
    <w:p w14:paraId="70D07423" w14:textId="77777777" w:rsidR="008752BB" w:rsidRPr="008752BB" w:rsidRDefault="008752BB" w:rsidP="008752BB">
      <w:pPr>
        <w:numPr>
          <w:ilvl w:val="1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9"/>
        <w:spacing w:before="120" w:after="120" w:line="240" w:lineRule="auto"/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</w:pPr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Government Initiatives</w:t>
      </w:r>
    </w:p>
    <w:p w14:paraId="08044C98" w14:textId="77777777" w:rsidR="008752BB" w:rsidRPr="008752BB" w:rsidRDefault="008752BB" w:rsidP="008752BB">
      <w:pPr>
        <w:numPr>
          <w:ilvl w:val="1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9"/>
        <w:spacing w:before="120" w:after="120" w:line="240" w:lineRule="auto"/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</w:pPr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Community and Cooperative Efforts</w:t>
      </w:r>
    </w:p>
    <w:p w14:paraId="27FB09A9" w14:textId="77777777" w:rsidR="008752BB" w:rsidRPr="008752BB" w:rsidRDefault="008752BB" w:rsidP="008752BB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9"/>
        <w:spacing w:before="120" w:after="120" w:line="240" w:lineRule="auto"/>
        <w:rPr>
          <w:rFonts w:ascii="Arial" w:eastAsia="Times New Roman" w:hAnsi="Arial" w:cs="Arial"/>
          <w:color w:val="13343B"/>
          <w:kern w:val="0"/>
          <w:sz w:val="24"/>
          <w:szCs w:val="24"/>
          <w14:ligatures w14:val="none"/>
        </w:rPr>
      </w:pPr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Success Stories</w:t>
      </w:r>
    </w:p>
    <w:p w14:paraId="64AE52D6" w14:textId="77777777" w:rsidR="008752BB" w:rsidRPr="008752BB" w:rsidRDefault="008752BB" w:rsidP="008752BB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9"/>
        <w:spacing w:before="120" w:after="120" w:line="240" w:lineRule="auto"/>
        <w:rPr>
          <w:rFonts w:ascii="Arial" w:eastAsia="Times New Roman" w:hAnsi="Arial" w:cs="Arial"/>
          <w:color w:val="13343B"/>
          <w:kern w:val="0"/>
          <w:sz w:val="24"/>
          <w:szCs w:val="24"/>
          <w14:ligatures w14:val="none"/>
        </w:rPr>
      </w:pPr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Conclusion</w:t>
      </w:r>
    </w:p>
    <w:p w14:paraId="0EACCFA9" w14:textId="77777777" w:rsidR="008752BB" w:rsidRPr="008752BB" w:rsidRDefault="008752BB" w:rsidP="008752BB">
      <w:pPr>
        <w:numPr>
          <w:ilvl w:val="0"/>
          <w:numId w:val="1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9"/>
        <w:spacing w:before="120" w:after="120" w:line="240" w:lineRule="auto"/>
        <w:rPr>
          <w:rFonts w:ascii="Arial" w:eastAsia="Times New Roman" w:hAnsi="Arial" w:cs="Arial"/>
          <w:color w:val="13343B"/>
          <w:kern w:val="0"/>
          <w:sz w:val="24"/>
          <w:szCs w:val="24"/>
          <w14:ligatures w14:val="none"/>
        </w:rPr>
      </w:pPr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Resources and Further Reading</w:t>
      </w:r>
    </w:p>
    <w:p w14:paraId="16A739CC" w14:textId="77777777" w:rsidR="008752BB" w:rsidRPr="008752BB" w:rsidRDefault="008752BB" w:rsidP="008752B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9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13343B"/>
          <w:kern w:val="0"/>
          <w:sz w:val="36"/>
          <w:szCs w:val="36"/>
          <w14:ligatures w14:val="none"/>
        </w:rPr>
      </w:pPr>
      <w:r w:rsidRPr="008752BB">
        <w:rPr>
          <w:rFonts w:ascii="Arial" w:eastAsia="Times New Roman" w:hAnsi="Arial" w:cs="Arial"/>
          <w:color w:val="13343B"/>
          <w:kern w:val="0"/>
          <w:sz w:val="36"/>
          <w:szCs w:val="36"/>
          <w14:ligatures w14:val="none"/>
        </w:rPr>
        <w:t>Chapter 1: Introduction</w:t>
      </w:r>
    </w:p>
    <w:p w14:paraId="286111D1" w14:textId="77777777" w:rsidR="008752BB" w:rsidRPr="008752BB" w:rsidRDefault="008752BB" w:rsidP="008752B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Kumusta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,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mga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kababayan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! Welcome to </w:t>
      </w:r>
      <w:r w:rsidRPr="008752BB">
        <w:rPr>
          <w:rFonts w:ascii="Arial" w:eastAsia="Times New Roman" w:hAnsi="Arial" w:cs="Arial"/>
          <w:i/>
          <w:iCs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Empowering Philippine Farmers: Overcoming Challenges and Embracing Opportunities</w:t>
      </w:r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. Ang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ebook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na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ito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ay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ginawa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para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sa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inyo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,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mga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magsasakang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Pilipino,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upang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magbigay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ng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mahalagang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kaalaman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at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praktikal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na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mga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estratehiya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na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makakatulong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sa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inyong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pag-unlad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sa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agrikultura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.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Habang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nagbabasa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kayo,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isipin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niyo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na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parang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nagkukwentuhan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lang tayo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sa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ilalim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ng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puno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ng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mangga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.</w:t>
      </w:r>
    </w:p>
    <w:p w14:paraId="2EF53613" w14:textId="77777777" w:rsidR="008752BB" w:rsidRPr="008752BB" w:rsidRDefault="008752BB" w:rsidP="008752B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9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13343B"/>
          <w:kern w:val="0"/>
          <w:sz w:val="36"/>
          <w:szCs w:val="36"/>
          <w14:ligatures w14:val="none"/>
        </w:rPr>
      </w:pPr>
      <w:r w:rsidRPr="008752BB">
        <w:rPr>
          <w:rFonts w:ascii="Arial" w:eastAsia="Times New Roman" w:hAnsi="Arial" w:cs="Arial"/>
          <w:color w:val="13343B"/>
          <w:kern w:val="0"/>
          <w:sz w:val="36"/>
          <w:szCs w:val="36"/>
          <w14:ligatures w14:val="none"/>
        </w:rPr>
        <w:lastRenderedPageBreak/>
        <w:t>Chapter 2: Understanding the Current State of Philippine Agriculture</w:t>
      </w:r>
    </w:p>
    <w:p w14:paraId="102844C2" w14:textId="77777777" w:rsidR="008752BB" w:rsidRPr="008752BB" w:rsidRDefault="008752BB" w:rsidP="008752B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Ang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agrikultura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sa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Pilipinas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ay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mahalagang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bahagi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ng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ating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ekonomiya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.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Ngunit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,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alam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natin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na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maraming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hamon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ang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kinakaharap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ng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mga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magsasaka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. From unpredictable weather to limited market access, these challenges can be daunting. Pero,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hindi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tayo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susuko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, di </w:t>
      </w:r>
      <w:proofErr w:type="spellStart"/>
      <w:proofErr w:type="gram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ba?</w:t>
      </w:r>
      <w:r w:rsidRPr="008752BB">
        <w:rPr>
          <w:rFonts w:ascii="Arial" w:eastAsia="Times New Roman" w:hAnsi="Arial" w:cs="Arial"/>
          <w:i/>
          <w:iCs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Insert</w:t>
      </w:r>
      <w:proofErr w:type="spellEnd"/>
      <w:proofErr w:type="gramEnd"/>
      <w:r w:rsidRPr="008752BB">
        <w:rPr>
          <w:rFonts w:ascii="Arial" w:eastAsia="Times New Roman" w:hAnsi="Arial" w:cs="Arial"/>
          <w:i/>
          <w:iCs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Picture: Filipino farmers working in the field</w:t>
      </w:r>
    </w:p>
    <w:p w14:paraId="73E26F62" w14:textId="77777777" w:rsidR="008752BB" w:rsidRPr="008752BB" w:rsidRDefault="008752BB" w:rsidP="008752B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9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13343B"/>
          <w:kern w:val="0"/>
          <w:sz w:val="36"/>
          <w:szCs w:val="36"/>
          <w14:ligatures w14:val="none"/>
        </w:rPr>
      </w:pPr>
      <w:r w:rsidRPr="008752BB">
        <w:rPr>
          <w:rFonts w:ascii="Arial" w:eastAsia="Times New Roman" w:hAnsi="Arial" w:cs="Arial"/>
          <w:color w:val="13343B"/>
          <w:kern w:val="0"/>
          <w:sz w:val="36"/>
          <w:szCs w:val="36"/>
          <w14:ligatures w14:val="none"/>
        </w:rPr>
        <w:t>Chapter 3: Major Challenges Faced by Filipino Farmers</w:t>
      </w:r>
    </w:p>
    <w:p w14:paraId="50D8098C" w14:textId="77777777" w:rsidR="008752BB" w:rsidRPr="008752BB" w:rsidRDefault="008752BB" w:rsidP="008752B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9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13343B"/>
          <w:kern w:val="0"/>
          <w:sz w:val="36"/>
          <w:szCs w:val="36"/>
          <w14:ligatures w14:val="none"/>
        </w:rPr>
      </w:pPr>
      <w:r w:rsidRPr="008752BB">
        <w:rPr>
          <w:rFonts w:ascii="Arial" w:eastAsia="Times New Roman" w:hAnsi="Arial" w:cs="Arial"/>
          <w:color w:val="13343B"/>
          <w:kern w:val="0"/>
          <w:sz w:val="36"/>
          <w:szCs w:val="36"/>
          <w14:ligatures w14:val="none"/>
        </w:rPr>
        <w:t>Lack of Capital</w:t>
      </w:r>
    </w:p>
    <w:p w14:paraId="0AF31EF2" w14:textId="77777777" w:rsidR="008752BB" w:rsidRPr="008752BB" w:rsidRDefault="008752BB" w:rsidP="008752B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Isa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sa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mga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pangunahing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problema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ay ang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kakulangan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ng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kapital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. Maraming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magsasaka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ang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nahihirapang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makabili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ng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mga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kinakailangang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inputs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tulad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ng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abono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at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pestisidyo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. Limited ang access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sa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formal credit, kaya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napipilitan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ang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iba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na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umutang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sa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mataas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na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proofErr w:type="gram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interes.</w:t>
      </w:r>
      <w:r w:rsidRPr="008752BB">
        <w:rPr>
          <w:rFonts w:ascii="Arial" w:eastAsia="Times New Roman" w:hAnsi="Arial" w:cs="Arial"/>
          <w:i/>
          <w:iCs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Insert</w:t>
      </w:r>
      <w:proofErr w:type="spellEnd"/>
      <w:proofErr w:type="gramEnd"/>
      <w:r w:rsidRPr="008752BB">
        <w:rPr>
          <w:rFonts w:ascii="Arial" w:eastAsia="Times New Roman" w:hAnsi="Arial" w:cs="Arial"/>
          <w:i/>
          <w:iCs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Picture: Farmer looking at crops with a worried expression</w:t>
      </w:r>
    </w:p>
    <w:p w14:paraId="2BF6F0A6" w14:textId="77777777" w:rsidR="008752BB" w:rsidRPr="008752BB" w:rsidRDefault="008752BB" w:rsidP="008752B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9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13343B"/>
          <w:kern w:val="0"/>
          <w:sz w:val="36"/>
          <w:szCs w:val="36"/>
          <w14:ligatures w14:val="none"/>
        </w:rPr>
      </w:pPr>
      <w:r w:rsidRPr="008752BB">
        <w:rPr>
          <w:rFonts w:ascii="Arial" w:eastAsia="Times New Roman" w:hAnsi="Arial" w:cs="Arial"/>
          <w:color w:val="13343B"/>
          <w:kern w:val="0"/>
          <w:sz w:val="36"/>
          <w:szCs w:val="36"/>
          <w14:ligatures w14:val="none"/>
        </w:rPr>
        <w:t>Inadequate Postharvest Facilities</w:t>
      </w:r>
    </w:p>
    <w:p w14:paraId="3B7AD5C4" w14:textId="77777777" w:rsidR="008752BB" w:rsidRPr="008752BB" w:rsidRDefault="008752BB" w:rsidP="008752B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Walang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sapat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na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postharvest facilities, kaya maraming ani ang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nasisira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. Ito ay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nagdudulot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ng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malaking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pagkalugi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at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nasasayang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ang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mga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proofErr w:type="gram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resources.</w:t>
      </w:r>
      <w:r w:rsidRPr="008752BB">
        <w:rPr>
          <w:rFonts w:ascii="Arial" w:eastAsia="Times New Roman" w:hAnsi="Arial" w:cs="Arial"/>
          <w:i/>
          <w:iCs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Insert</w:t>
      </w:r>
      <w:proofErr w:type="spellEnd"/>
      <w:proofErr w:type="gramEnd"/>
      <w:r w:rsidRPr="008752BB">
        <w:rPr>
          <w:rFonts w:ascii="Arial" w:eastAsia="Times New Roman" w:hAnsi="Arial" w:cs="Arial"/>
          <w:i/>
          <w:iCs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Picture: Spoiled crops due to lack of storage</w:t>
      </w:r>
    </w:p>
    <w:p w14:paraId="7267824A" w14:textId="77777777" w:rsidR="008752BB" w:rsidRPr="008752BB" w:rsidRDefault="008752BB" w:rsidP="008752B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9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13343B"/>
          <w:kern w:val="0"/>
          <w:sz w:val="36"/>
          <w:szCs w:val="36"/>
          <w14:ligatures w14:val="none"/>
        </w:rPr>
      </w:pPr>
      <w:r w:rsidRPr="008752BB">
        <w:rPr>
          <w:rFonts w:ascii="Arial" w:eastAsia="Times New Roman" w:hAnsi="Arial" w:cs="Arial"/>
          <w:color w:val="13343B"/>
          <w:kern w:val="0"/>
          <w:sz w:val="36"/>
          <w:szCs w:val="36"/>
          <w14:ligatures w14:val="none"/>
        </w:rPr>
        <w:t>Climate Change</w:t>
      </w:r>
    </w:p>
    <w:p w14:paraId="07FE32AB" w14:textId="77777777" w:rsidR="008752BB" w:rsidRPr="008752BB" w:rsidRDefault="008752BB" w:rsidP="008752B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Ang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pagbabago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ng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klima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ay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malaking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banta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sa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agrikultura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. Ang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hindi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inaasahang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panahon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,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pagtaas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ng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temperatura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, at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mga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bagyo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ay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maaaring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magdulot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ng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malaking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pinsala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sa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mga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proofErr w:type="gram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pananim.</w:t>
      </w:r>
      <w:r w:rsidRPr="008752BB">
        <w:rPr>
          <w:rFonts w:ascii="Arial" w:eastAsia="Times New Roman" w:hAnsi="Arial" w:cs="Arial"/>
          <w:i/>
          <w:iCs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Insert</w:t>
      </w:r>
      <w:proofErr w:type="spellEnd"/>
      <w:proofErr w:type="gramEnd"/>
      <w:r w:rsidRPr="008752BB">
        <w:rPr>
          <w:rFonts w:ascii="Arial" w:eastAsia="Times New Roman" w:hAnsi="Arial" w:cs="Arial"/>
          <w:i/>
          <w:iCs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Picture: Flooded rice fields</w:t>
      </w:r>
    </w:p>
    <w:p w14:paraId="3DEA7F3F" w14:textId="77777777" w:rsidR="008752BB" w:rsidRPr="008752BB" w:rsidRDefault="008752BB" w:rsidP="008752B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9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13343B"/>
          <w:kern w:val="0"/>
          <w:sz w:val="36"/>
          <w:szCs w:val="36"/>
          <w14:ligatures w14:val="none"/>
        </w:rPr>
      </w:pPr>
      <w:r w:rsidRPr="008752BB">
        <w:rPr>
          <w:rFonts w:ascii="Arial" w:eastAsia="Times New Roman" w:hAnsi="Arial" w:cs="Arial"/>
          <w:color w:val="13343B"/>
          <w:kern w:val="0"/>
          <w:sz w:val="36"/>
          <w:szCs w:val="36"/>
          <w14:ligatures w14:val="none"/>
        </w:rPr>
        <w:t>Limited Market Access</w:t>
      </w:r>
    </w:p>
    <w:p w14:paraId="68206568" w14:textId="77777777" w:rsidR="008752BB" w:rsidRPr="008752BB" w:rsidRDefault="008752BB" w:rsidP="008752B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Maraming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magsasaka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ang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hirap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makapasok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sa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merkado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dahil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sa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mahinang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imprastruktura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at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monopolyo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ng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malalaking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buyers. Dahil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dito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,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hindi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makakuha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ng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tamang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presyo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ang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mga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maliliit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na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proofErr w:type="gram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magsasaka.</w:t>
      </w:r>
      <w:r w:rsidRPr="008752BB">
        <w:rPr>
          <w:rFonts w:ascii="Arial" w:eastAsia="Times New Roman" w:hAnsi="Arial" w:cs="Arial"/>
          <w:i/>
          <w:iCs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Insert</w:t>
      </w:r>
      <w:proofErr w:type="spellEnd"/>
      <w:proofErr w:type="gramEnd"/>
      <w:r w:rsidRPr="008752BB">
        <w:rPr>
          <w:rFonts w:ascii="Arial" w:eastAsia="Times New Roman" w:hAnsi="Arial" w:cs="Arial"/>
          <w:i/>
          <w:iCs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Picture: Farmer selling produce at a local market</w:t>
      </w:r>
    </w:p>
    <w:p w14:paraId="3DDF3899" w14:textId="77777777" w:rsidR="008752BB" w:rsidRPr="008752BB" w:rsidRDefault="008752BB" w:rsidP="008752B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9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13343B"/>
          <w:kern w:val="0"/>
          <w:sz w:val="36"/>
          <w:szCs w:val="36"/>
          <w14:ligatures w14:val="none"/>
        </w:rPr>
      </w:pPr>
      <w:r w:rsidRPr="008752BB">
        <w:rPr>
          <w:rFonts w:ascii="Arial" w:eastAsia="Times New Roman" w:hAnsi="Arial" w:cs="Arial"/>
          <w:color w:val="13343B"/>
          <w:kern w:val="0"/>
          <w:sz w:val="36"/>
          <w:szCs w:val="36"/>
          <w14:ligatures w14:val="none"/>
        </w:rPr>
        <w:t>Need for Innovation</w:t>
      </w:r>
    </w:p>
    <w:p w14:paraId="378B1C0D" w14:textId="77777777" w:rsidR="008752BB" w:rsidRPr="008752BB" w:rsidRDefault="008752BB" w:rsidP="008752B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Kailangan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ng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inobasyon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sa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mga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pamamaraan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ng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pagsasaka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at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teknolohiya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upang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mapataas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ang ani at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kita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. Maraming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magsasaka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ang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walang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access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sa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modernong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lastRenderedPageBreak/>
        <w:t>teknolohiya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na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makakatulong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sa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kanilang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proofErr w:type="gram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pagsasaka.</w:t>
      </w:r>
      <w:r w:rsidRPr="008752BB">
        <w:rPr>
          <w:rFonts w:ascii="Arial" w:eastAsia="Times New Roman" w:hAnsi="Arial" w:cs="Arial"/>
          <w:i/>
          <w:iCs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Insert</w:t>
      </w:r>
      <w:proofErr w:type="spellEnd"/>
      <w:proofErr w:type="gramEnd"/>
      <w:r w:rsidRPr="008752BB">
        <w:rPr>
          <w:rFonts w:ascii="Arial" w:eastAsia="Times New Roman" w:hAnsi="Arial" w:cs="Arial"/>
          <w:i/>
          <w:iCs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Picture: Farmer using traditional farming tools</w:t>
      </w:r>
    </w:p>
    <w:p w14:paraId="6EBFE9B9" w14:textId="77777777" w:rsidR="008752BB" w:rsidRPr="008752BB" w:rsidRDefault="008752BB" w:rsidP="008752B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9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13343B"/>
          <w:kern w:val="0"/>
          <w:sz w:val="36"/>
          <w:szCs w:val="36"/>
          <w14:ligatures w14:val="none"/>
        </w:rPr>
      </w:pPr>
      <w:r w:rsidRPr="008752BB">
        <w:rPr>
          <w:rFonts w:ascii="Arial" w:eastAsia="Times New Roman" w:hAnsi="Arial" w:cs="Arial"/>
          <w:color w:val="13343B"/>
          <w:kern w:val="0"/>
          <w:sz w:val="36"/>
          <w:szCs w:val="36"/>
          <w14:ligatures w14:val="none"/>
        </w:rPr>
        <w:t>Chapter 4: Strategies for Overcoming Challenges</w:t>
      </w:r>
    </w:p>
    <w:p w14:paraId="53765797" w14:textId="77777777" w:rsidR="008752BB" w:rsidRPr="008752BB" w:rsidRDefault="008752BB" w:rsidP="008752B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9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13343B"/>
          <w:kern w:val="0"/>
          <w:sz w:val="36"/>
          <w:szCs w:val="36"/>
          <w14:ligatures w14:val="none"/>
        </w:rPr>
      </w:pPr>
      <w:r w:rsidRPr="008752BB">
        <w:rPr>
          <w:rFonts w:ascii="Arial" w:eastAsia="Times New Roman" w:hAnsi="Arial" w:cs="Arial"/>
          <w:color w:val="13343B"/>
          <w:kern w:val="0"/>
          <w:sz w:val="36"/>
          <w:szCs w:val="36"/>
          <w14:ligatures w14:val="none"/>
        </w:rPr>
        <w:t>Accessing Financial Resources</w:t>
      </w:r>
    </w:p>
    <w:p w14:paraId="7E0B1F95" w14:textId="77777777" w:rsidR="008752BB" w:rsidRPr="008752BB" w:rsidRDefault="008752BB" w:rsidP="008752BB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9"/>
        <w:spacing w:before="120" w:after="120" w:line="240" w:lineRule="auto"/>
        <w:rPr>
          <w:rFonts w:ascii="Arial" w:eastAsia="Times New Roman" w:hAnsi="Arial" w:cs="Arial"/>
          <w:color w:val="13343B"/>
          <w:kern w:val="0"/>
          <w:sz w:val="24"/>
          <w:szCs w:val="24"/>
          <w14:ligatures w14:val="none"/>
        </w:rPr>
      </w:pPr>
      <w:r w:rsidRPr="008752BB">
        <w:rPr>
          <w:rFonts w:ascii="Arial" w:eastAsia="Times New Roman" w:hAnsi="Arial" w:cs="Arial"/>
          <w:b/>
          <w:bCs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Microfinancing and Cooperatives</w:t>
      </w:r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 xml:space="preserve">: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Maghanap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 xml:space="preserve"> ng microfinancing options at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sumali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sa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 xml:space="preserve"> agricultural cooperatives para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makakuha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 xml:space="preserve"> ng mas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magandang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 xml:space="preserve"> financial resources.</w:t>
      </w:r>
    </w:p>
    <w:p w14:paraId="0BC78E45" w14:textId="77777777" w:rsidR="008752BB" w:rsidRPr="008752BB" w:rsidRDefault="008752BB" w:rsidP="008752BB">
      <w:pPr>
        <w:numPr>
          <w:ilvl w:val="0"/>
          <w:numId w:val="2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9"/>
        <w:spacing w:before="120" w:after="120" w:line="240" w:lineRule="auto"/>
        <w:rPr>
          <w:rFonts w:ascii="Arial" w:eastAsia="Times New Roman" w:hAnsi="Arial" w:cs="Arial"/>
          <w:color w:val="13343B"/>
          <w:kern w:val="0"/>
          <w:sz w:val="24"/>
          <w:szCs w:val="24"/>
          <w14:ligatures w14:val="none"/>
        </w:rPr>
      </w:pPr>
      <w:r w:rsidRPr="008752BB">
        <w:rPr>
          <w:rFonts w:ascii="Arial" w:eastAsia="Times New Roman" w:hAnsi="Arial" w:cs="Arial"/>
          <w:b/>
          <w:bCs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Government Programs</w:t>
      </w:r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 xml:space="preserve">: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Gamitin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 xml:space="preserve"> ang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mga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programa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 xml:space="preserve"> ng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gobyerno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na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nagbibigay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 xml:space="preserve"> ng financial assistance at subsidies para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sa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mga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maliliit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na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magsasaka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.</w:t>
      </w:r>
    </w:p>
    <w:p w14:paraId="01A9995A" w14:textId="77777777" w:rsidR="008752BB" w:rsidRPr="008752BB" w:rsidRDefault="008752BB" w:rsidP="008752B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752BB">
        <w:rPr>
          <w:rFonts w:ascii="Arial" w:eastAsia="Times New Roman" w:hAnsi="Arial" w:cs="Arial"/>
          <w:i/>
          <w:iCs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Insert Picture: Farmer receiving financial aid</w:t>
      </w:r>
    </w:p>
    <w:p w14:paraId="626CD295" w14:textId="77777777" w:rsidR="008752BB" w:rsidRPr="008752BB" w:rsidRDefault="008752BB" w:rsidP="008752B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9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13343B"/>
          <w:kern w:val="0"/>
          <w:sz w:val="36"/>
          <w:szCs w:val="36"/>
          <w14:ligatures w14:val="none"/>
        </w:rPr>
      </w:pPr>
      <w:r w:rsidRPr="008752BB">
        <w:rPr>
          <w:rFonts w:ascii="Arial" w:eastAsia="Times New Roman" w:hAnsi="Arial" w:cs="Arial"/>
          <w:color w:val="13343B"/>
          <w:kern w:val="0"/>
          <w:sz w:val="36"/>
          <w:szCs w:val="36"/>
          <w14:ligatures w14:val="none"/>
        </w:rPr>
        <w:t>Improving Postharvest Management</w:t>
      </w:r>
    </w:p>
    <w:p w14:paraId="03D78383" w14:textId="77777777" w:rsidR="008752BB" w:rsidRPr="008752BB" w:rsidRDefault="008752BB" w:rsidP="008752BB">
      <w:pPr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9"/>
        <w:spacing w:before="120" w:after="120" w:line="240" w:lineRule="auto"/>
        <w:rPr>
          <w:rFonts w:ascii="Arial" w:eastAsia="Times New Roman" w:hAnsi="Arial" w:cs="Arial"/>
          <w:color w:val="13343B"/>
          <w:kern w:val="0"/>
          <w:sz w:val="24"/>
          <w:szCs w:val="24"/>
          <w14:ligatures w14:val="none"/>
        </w:rPr>
      </w:pPr>
      <w:r w:rsidRPr="008752BB">
        <w:rPr>
          <w:rFonts w:ascii="Arial" w:eastAsia="Times New Roman" w:hAnsi="Arial" w:cs="Arial"/>
          <w:b/>
          <w:bCs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Invest in Storage Solutions</w:t>
      </w:r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 xml:space="preserve">: Mag-invest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sa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mga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abot-kayang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 xml:space="preserve"> storage solutions para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mabawasan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 xml:space="preserve"> ang postharvest losses.</w:t>
      </w:r>
    </w:p>
    <w:p w14:paraId="7DDCEE4F" w14:textId="77777777" w:rsidR="008752BB" w:rsidRPr="008752BB" w:rsidRDefault="008752BB" w:rsidP="008752BB">
      <w:pPr>
        <w:numPr>
          <w:ilvl w:val="0"/>
          <w:numId w:val="3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9"/>
        <w:spacing w:before="120" w:after="120" w:line="240" w:lineRule="auto"/>
        <w:rPr>
          <w:rFonts w:ascii="Arial" w:eastAsia="Times New Roman" w:hAnsi="Arial" w:cs="Arial"/>
          <w:color w:val="13343B"/>
          <w:kern w:val="0"/>
          <w:sz w:val="24"/>
          <w:szCs w:val="24"/>
          <w14:ligatures w14:val="none"/>
        </w:rPr>
      </w:pPr>
      <w:r w:rsidRPr="008752BB">
        <w:rPr>
          <w:rFonts w:ascii="Arial" w:eastAsia="Times New Roman" w:hAnsi="Arial" w:cs="Arial"/>
          <w:b/>
          <w:bCs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Training and Education</w:t>
      </w:r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 xml:space="preserve">: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Dumalo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sa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mga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 xml:space="preserve"> workshops at training sessions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tungkol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sa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 xml:space="preserve"> postharvest management techniques.</w:t>
      </w:r>
    </w:p>
    <w:p w14:paraId="1FAF55F8" w14:textId="77777777" w:rsidR="008752BB" w:rsidRPr="008752BB" w:rsidRDefault="008752BB" w:rsidP="008752B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752BB">
        <w:rPr>
          <w:rFonts w:ascii="Arial" w:eastAsia="Times New Roman" w:hAnsi="Arial" w:cs="Arial"/>
          <w:i/>
          <w:iCs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Insert Picture: Modern storage facilities</w:t>
      </w:r>
    </w:p>
    <w:p w14:paraId="2481DBF2" w14:textId="77777777" w:rsidR="008752BB" w:rsidRPr="008752BB" w:rsidRDefault="008752BB" w:rsidP="008752B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9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13343B"/>
          <w:kern w:val="0"/>
          <w:sz w:val="36"/>
          <w:szCs w:val="36"/>
          <w14:ligatures w14:val="none"/>
        </w:rPr>
      </w:pPr>
      <w:r w:rsidRPr="008752BB">
        <w:rPr>
          <w:rFonts w:ascii="Arial" w:eastAsia="Times New Roman" w:hAnsi="Arial" w:cs="Arial"/>
          <w:color w:val="13343B"/>
          <w:kern w:val="0"/>
          <w:sz w:val="36"/>
          <w:szCs w:val="36"/>
          <w14:ligatures w14:val="none"/>
        </w:rPr>
        <w:t>Adapting to Climate Change</w:t>
      </w:r>
    </w:p>
    <w:p w14:paraId="24DF8604" w14:textId="77777777" w:rsidR="008752BB" w:rsidRPr="008752BB" w:rsidRDefault="008752BB" w:rsidP="008752BB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9"/>
        <w:spacing w:before="120" w:after="120" w:line="240" w:lineRule="auto"/>
        <w:rPr>
          <w:rFonts w:ascii="Arial" w:eastAsia="Times New Roman" w:hAnsi="Arial" w:cs="Arial"/>
          <w:color w:val="13343B"/>
          <w:kern w:val="0"/>
          <w:sz w:val="24"/>
          <w:szCs w:val="24"/>
          <w14:ligatures w14:val="none"/>
        </w:rPr>
      </w:pPr>
      <w:r w:rsidRPr="008752BB">
        <w:rPr>
          <w:rFonts w:ascii="Arial" w:eastAsia="Times New Roman" w:hAnsi="Arial" w:cs="Arial"/>
          <w:b/>
          <w:bCs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Climate-Resilient Crops</w:t>
      </w:r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 xml:space="preserve">: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Magtanim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 xml:space="preserve"> ng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mga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 xml:space="preserve"> climate-resilient crop varieties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na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kayang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makayanan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 xml:space="preserve"> ang extreme weather conditions.</w:t>
      </w:r>
    </w:p>
    <w:p w14:paraId="2E251CA6" w14:textId="77777777" w:rsidR="008752BB" w:rsidRPr="008752BB" w:rsidRDefault="008752BB" w:rsidP="008752BB">
      <w:pPr>
        <w:numPr>
          <w:ilvl w:val="0"/>
          <w:numId w:val="4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9"/>
        <w:spacing w:before="120" w:after="120" w:line="240" w:lineRule="auto"/>
        <w:rPr>
          <w:rFonts w:ascii="Arial" w:eastAsia="Times New Roman" w:hAnsi="Arial" w:cs="Arial"/>
          <w:color w:val="13343B"/>
          <w:kern w:val="0"/>
          <w:sz w:val="24"/>
          <w:szCs w:val="24"/>
          <w14:ligatures w14:val="none"/>
        </w:rPr>
      </w:pPr>
      <w:r w:rsidRPr="008752BB">
        <w:rPr>
          <w:rFonts w:ascii="Arial" w:eastAsia="Times New Roman" w:hAnsi="Arial" w:cs="Arial"/>
          <w:b/>
          <w:bCs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Sustainable Practices</w:t>
      </w:r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 xml:space="preserve">: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Gumamit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 xml:space="preserve"> ng sustainable farming practices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tulad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 xml:space="preserve"> ng crop rotation, organic farming, at water conservation methods.</w:t>
      </w:r>
    </w:p>
    <w:p w14:paraId="60C8D3EF" w14:textId="77777777" w:rsidR="008752BB" w:rsidRPr="008752BB" w:rsidRDefault="008752BB" w:rsidP="008752B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752BB">
        <w:rPr>
          <w:rFonts w:ascii="Arial" w:eastAsia="Times New Roman" w:hAnsi="Arial" w:cs="Arial"/>
          <w:i/>
          <w:iCs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Insert Picture: Farmer planting climate-resilient crops</w:t>
      </w:r>
    </w:p>
    <w:p w14:paraId="13776A8B" w14:textId="77777777" w:rsidR="008752BB" w:rsidRPr="008752BB" w:rsidRDefault="008752BB" w:rsidP="008752B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9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13343B"/>
          <w:kern w:val="0"/>
          <w:sz w:val="36"/>
          <w:szCs w:val="36"/>
          <w14:ligatures w14:val="none"/>
        </w:rPr>
      </w:pPr>
      <w:r w:rsidRPr="008752BB">
        <w:rPr>
          <w:rFonts w:ascii="Arial" w:eastAsia="Times New Roman" w:hAnsi="Arial" w:cs="Arial"/>
          <w:color w:val="13343B"/>
          <w:kern w:val="0"/>
          <w:sz w:val="36"/>
          <w:szCs w:val="36"/>
          <w14:ligatures w14:val="none"/>
        </w:rPr>
        <w:t>Enhancing Market Access</w:t>
      </w:r>
    </w:p>
    <w:p w14:paraId="673F0D7E" w14:textId="77777777" w:rsidR="008752BB" w:rsidRPr="008752BB" w:rsidRDefault="008752BB" w:rsidP="008752BB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9"/>
        <w:spacing w:before="120" w:after="120" w:line="240" w:lineRule="auto"/>
        <w:rPr>
          <w:rFonts w:ascii="Arial" w:eastAsia="Times New Roman" w:hAnsi="Arial" w:cs="Arial"/>
          <w:color w:val="13343B"/>
          <w:kern w:val="0"/>
          <w:sz w:val="24"/>
          <w:szCs w:val="24"/>
          <w14:ligatures w14:val="none"/>
        </w:rPr>
      </w:pPr>
      <w:r w:rsidRPr="008752BB">
        <w:rPr>
          <w:rFonts w:ascii="Arial" w:eastAsia="Times New Roman" w:hAnsi="Arial" w:cs="Arial"/>
          <w:b/>
          <w:bCs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Direct Marketing</w:t>
      </w:r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 xml:space="preserve">: Mag-explore ng direct marketing channels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tulad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 xml:space="preserve"> ng farmers' markets at online platforms para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direktang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maabot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 xml:space="preserve"> ang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mga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 xml:space="preserve"> consumers.</w:t>
      </w:r>
    </w:p>
    <w:p w14:paraId="78F5810C" w14:textId="77777777" w:rsidR="008752BB" w:rsidRPr="008752BB" w:rsidRDefault="008752BB" w:rsidP="008752BB">
      <w:pPr>
        <w:numPr>
          <w:ilvl w:val="0"/>
          <w:numId w:val="5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9"/>
        <w:spacing w:before="120" w:after="120" w:line="240" w:lineRule="auto"/>
        <w:rPr>
          <w:rFonts w:ascii="Arial" w:eastAsia="Times New Roman" w:hAnsi="Arial" w:cs="Arial"/>
          <w:color w:val="13343B"/>
          <w:kern w:val="0"/>
          <w:sz w:val="24"/>
          <w:szCs w:val="24"/>
          <w14:ligatures w14:val="none"/>
        </w:rPr>
      </w:pPr>
      <w:r w:rsidRPr="008752BB">
        <w:rPr>
          <w:rFonts w:ascii="Arial" w:eastAsia="Times New Roman" w:hAnsi="Arial" w:cs="Arial"/>
          <w:b/>
          <w:bCs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Infrastructure Development</w:t>
      </w:r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 xml:space="preserve">: Mag-advocate para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sa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 xml:space="preserve"> mas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magandang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 xml:space="preserve"> infrastructure development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sa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 xml:space="preserve"> rural areas para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mapabuti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 xml:space="preserve"> ang access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sa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merkado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.</w:t>
      </w:r>
    </w:p>
    <w:p w14:paraId="7D64A73C" w14:textId="77777777" w:rsidR="008752BB" w:rsidRPr="008752BB" w:rsidRDefault="008752BB" w:rsidP="008752B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752BB">
        <w:rPr>
          <w:rFonts w:ascii="Arial" w:eastAsia="Times New Roman" w:hAnsi="Arial" w:cs="Arial"/>
          <w:i/>
          <w:iCs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Insert Picture: Farmer selling produce online</w:t>
      </w:r>
    </w:p>
    <w:p w14:paraId="1970AEFF" w14:textId="77777777" w:rsidR="008752BB" w:rsidRPr="008752BB" w:rsidRDefault="008752BB" w:rsidP="008752B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9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13343B"/>
          <w:kern w:val="0"/>
          <w:sz w:val="36"/>
          <w:szCs w:val="36"/>
          <w14:ligatures w14:val="none"/>
        </w:rPr>
      </w:pPr>
      <w:r w:rsidRPr="008752BB">
        <w:rPr>
          <w:rFonts w:ascii="Arial" w:eastAsia="Times New Roman" w:hAnsi="Arial" w:cs="Arial"/>
          <w:color w:val="13343B"/>
          <w:kern w:val="0"/>
          <w:sz w:val="36"/>
          <w:szCs w:val="36"/>
          <w14:ligatures w14:val="none"/>
        </w:rPr>
        <w:lastRenderedPageBreak/>
        <w:t>Embracing Agricultural Innovations</w:t>
      </w:r>
    </w:p>
    <w:p w14:paraId="12F62C67" w14:textId="77777777" w:rsidR="008752BB" w:rsidRPr="008752BB" w:rsidRDefault="008752BB" w:rsidP="008752BB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9"/>
        <w:spacing w:before="120" w:after="120" w:line="240" w:lineRule="auto"/>
        <w:rPr>
          <w:rFonts w:ascii="Arial" w:eastAsia="Times New Roman" w:hAnsi="Arial" w:cs="Arial"/>
          <w:color w:val="13343B"/>
          <w:kern w:val="0"/>
          <w:sz w:val="24"/>
          <w:szCs w:val="24"/>
          <w14:ligatures w14:val="none"/>
        </w:rPr>
      </w:pPr>
      <w:r w:rsidRPr="008752BB">
        <w:rPr>
          <w:rFonts w:ascii="Arial" w:eastAsia="Times New Roman" w:hAnsi="Arial" w:cs="Arial"/>
          <w:b/>
          <w:bCs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Modern Technologies</w:t>
      </w:r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 xml:space="preserve">: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Gamitin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 xml:space="preserve"> ang modern agricultural technologies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tulad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 xml:space="preserve"> ng precision farming, drones, at automated irrigation systems.</w:t>
      </w:r>
    </w:p>
    <w:p w14:paraId="09123500" w14:textId="77777777" w:rsidR="008752BB" w:rsidRPr="008752BB" w:rsidRDefault="008752BB" w:rsidP="008752BB">
      <w:pPr>
        <w:numPr>
          <w:ilvl w:val="0"/>
          <w:numId w:val="6"/>
        </w:num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9"/>
        <w:spacing w:before="120" w:after="120" w:line="240" w:lineRule="auto"/>
        <w:rPr>
          <w:rFonts w:ascii="Arial" w:eastAsia="Times New Roman" w:hAnsi="Arial" w:cs="Arial"/>
          <w:color w:val="13343B"/>
          <w:kern w:val="0"/>
          <w:sz w:val="24"/>
          <w:szCs w:val="24"/>
          <w14:ligatures w14:val="none"/>
        </w:rPr>
      </w:pPr>
      <w:r w:rsidRPr="008752BB">
        <w:rPr>
          <w:rFonts w:ascii="Arial" w:eastAsia="Times New Roman" w:hAnsi="Arial" w:cs="Arial"/>
          <w:b/>
          <w:bCs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Research and Development</w:t>
      </w:r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 xml:space="preserve">: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Manatiling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 xml:space="preserve"> updated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sa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pinakabagong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 xml:space="preserve"> research at developments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sa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agrikultura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 xml:space="preserve"> para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maipatupad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 xml:space="preserve"> ang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>mga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14:ligatures w14:val="none"/>
        </w:rPr>
        <w:t xml:space="preserve"> innovative practices.</w:t>
      </w:r>
    </w:p>
    <w:p w14:paraId="1A8802B7" w14:textId="77777777" w:rsidR="008752BB" w:rsidRPr="008752BB" w:rsidRDefault="008752BB" w:rsidP="008752B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752BB">
        <w:rPr>
          <w:rFonts w:ascii="Arial" w:eastAsia="Times New Roman" w:hAnsi="Arial" w:cs="Arial"/>
          <w:i/>
          <w:iCs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Insert Picture: Farmer using a drone for crop monitoring</w:t>
      </w:r>
    </w:p>
    <w:p w14:paraId="6EDCE56B" w14:textId="77777777" w:rsidR="008752BB" w:rsidRPr="008752BB" w:rsidRDefault="008752BB" w:rsidP="008752B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9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13343B"/>
          <w:kern w:val="0"/>
          <w:sz w:val="36"/>
          <w:szCs w:val="36"/>
          <w14:ligatures w14:val="none"/>
        </w:rPr>
      </w:pPr>
      <w:r w:rsidRPr="008752BB">
        <w:rPr>
          <w:rFonts w:ascii="Arial" w:eastAsia="Times New Roman" w:hAnsi="Arial" w:cs="Arial"/>
          <w:color w:val="13343B"/>
          <w:kern w:val="0"/>
          <w:sz w:val="36"/>
          <w:szCs w:val="36"/>
          <w14:ligatures w14:val="none"/>
        </w:rPr>
        <w:t>Chapter 5: Government and Community Support</w:t>
      </w:r>
    </w:p>
    <w:p w14:paraId="2B5A29E4" w14:textId="77777777" w:rsidR="008752BB" w:rsidRPr="008752BB" w:rsidRDefault="008752BB" w:rsidP="008752B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9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13343B"/>
          <w:kern w:val="0"/>
          <w:sz w:val="36"/>
          <w:szCs w:val="36"/>
          <w14:ligatures w14:val="none"/>
        </w:rPr>
      </w:pPr>
      <w:r w:rsidRPr="008752BB">
        <w:rPr>
          <w:rFonts w:ascii="Arial" w:eastAsia="Times New Roman" w:hAnsi="Arial" w:cs="Arial"/>
          <w:color w:val="13343B"/>
          <w:kern w:val="0"/>
          <w:sz w:val="36"/>
          <w:szCs w:val="36"/>
          <w14:ligatures w14:val="none"/>
        </w:rPr>
        <w:t>Government Initiatives</w:t>
      </w:r>
    </w:p>
    <w:p w14:paraId="3D05D896" w14:textId="77777777" w:rsidR="008752BB" w:rsidRPr="008752BB" w:rsidRDefault="008752BB" w:rsidP="008752B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Maraming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programa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ang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gobyerno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para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suportahan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ang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mga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magsasaka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,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kabilang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ang financial aid programs, infrastructure projects, at research and development efforts.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Kilalanin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ang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mga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programang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ito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at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gamitin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ang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mga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resources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na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proofErr w:type="gram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available.</w:t>
      </w:r>
      <w:r w:rsidRPr="008752BB">
        <w:rPr>
          <w:rFonts w:ascii="Arial" w:eastAsia="Times New Roman" w:hAnsi="Arial" w:cs="Arial"/>
          <w:i/>
          <w:iCs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Insert</w:t>
      </w:r>
      <w:proofErr w:type="spellEnd"/>
      <w:proofErr w:type="gramEnd"/>
      <w:r w:rsidRPr="008752BB">
        <w:rPr>
          <w:rFonts w:ascii="Arial" w:eastAsia="Times New Roman" w:hAnsi="Arial" w:cs="Arial"/>
          <w:i/>
          <w:iCs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Picture: Government officials visiting a farm</w:t>
      </w:r>
    </w:p>
    <w:p w14:paraId="2452B448" w14:textId="77777777" w:rsidR="008752BB" w:rsidRPr="008752BB" w:rsidRDefault="008752BB" w:rsidP="008752B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9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13343B"/>
          <w:kern w:val="0"/>
          <w:sz w:val="36"/>
          <w:szCs w:val="36"/>
          <w14:ligatures w14:val="none"/>
        </w:rPr>
      </w:pPr>
      <w:r w:rsidRPr="008752BB">
        <w:rPr>
          <w:rFonts w:ascii="Arial" w:eastAsia="Times New Roman" w:hAnsi="Arial" w:cs="Arial"/>
          <w:color w:val="13343B"/>
          <w:kern w:val="0"/>
          <w:sz w:val="36"/>
          <w:szCs w:val="36"/>
          <w14:ligatures w14:val="none"/>
        </w:rPr>
        <w:t>Community and Cooperative Efforts</w:t>
      </w:r>
    </w:p>
    <w:p w14:paraId="13DAF411" w14:textId="77777777" w:rsidR="008752BB" w:rsidRPr="008752BB" w:rsidRDefault="008752BB" w:rsidP="008752B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Sumali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sa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mga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local cooperatives at community groups para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makakuha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ng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karagdagang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suporta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at resources. Ang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mga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organisasyong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ito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ay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madalas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na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nag-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aalok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ng training, financial assistance, at collective marketing </w:t>
      </w:r>
      <w:proofErr w:type="spellStart"/>
      <w:proofErr w:type="gram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opportunities.</w:t>
      </w:r>
      <w:r w:rsidRPr="008752BB">
        <w:rPr>
          <w:rFonts w:ascii="Arial" w:eastAsia="Times New Roman" w:hAnsi="Arial" w:cs="Arial"/>
          <w:i/>
          <w:iCs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Insert</w:t>
      </w:r>
      <w:proofErr w:type="spellEnd"/>
      <w:proofErr w:type="gramEnd"/>
      <w:r w:rsidRPr="008752BB">
        <w:rPr>
          <w:rFonts w:ascii="Arial" w:eastAsia="Times New Roman" w:hAnsi="Arial" w:cs="Arial"/>
          <w:i/>
          <w:iCs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Picture: Farmers in a cooperative meeting</w:t>
      </w:r>
    </w:p>
    <w:p w14:paraId="51D1F5B5" w14:textId="77777777" w:rsidR="008752BB" w:rsidRPr="008752BB" w:rsidRDefault="008752BB" w:rsidP="008752B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9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13343B"/>
          <w:kern w:val="0"/>
          <w:sz w:val="36"/>
          <w:szCs w:val="36"/>
          <w14:ligatures w14:val="none"/>
        </w:rPr>
      </w:pPr>
      <w:r w:rsidRPr="008752BB">
        <w:rPr>
          <w:rFonts w:ascii="Arial" w:eastAsia="Times New Roman" w:hAnsi="Arial" w:cs="Arial"/>
          <w:color w:val="13343B"/>
          <w:kern w:val="0"/>
          <w:sz w:val="36"/>
          <w:szCs w:val="36"/>
          <w14:ligatures w14:val="none"/>
        </w:rPr>
        <w:t>Chapter 6: Success Stories</w:t>
      </w:r>
    </w:p>
    <w:p w14:paraId="7ECC102B" w14:textId="77777777" w:rsidR="008752BB" w:rsidRPr="008752BB" w:rsidRDefault="008752BB" w:rsidP="008752B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Narito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ang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ilang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kwento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ng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tagumpay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mula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sa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mga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magsasakang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Pilipino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na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nakapagtagumpay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sa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kabila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ng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mga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hamon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. Ang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mga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kwentong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ito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ay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magsisilbing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inspirasyon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at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magbibigay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ng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praktikal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na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insights para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sa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iba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pang </w:t>
      </w:r>
      <w:proofErr w:type="spellStart"/>
      <w:proofErr w:type="gram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magsasaka.</w:t>
      </w:r>
      <w:r w:rsidRPr="008752BB">
        <w:rPr>
          <w:rFonts w:ascii="Arial" w:eastAsia="Times New Roman" w:hAnsi="Arial" w:cs="Arial"/>
          <w:i/>
          <w:iCs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Insert</w:t>
      </w:r>
      <w:proofErr w:type="spellEnd"/>
      <w:proofErr w:type="gramEnd"/>
      <w:r w:rsidRPr="008752BB">
        <w:rPr>
          <w:rFonts w:ascii="Arial" w:eastAsia="Times New Roman" w:hAnsi="Arial" w:cs="Arial"/>
          <w:i/>
          <w:iCs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Picture: Successful farmer with a bountiful harvest</w:t>
      </w:r>
    </w:p>
    <w:p w14:paraId="759545A4" w14:textId="77777777" w:rsidR="008752BB" w:rsidRPr="008752BB" w:rsidRDefault="008752BB" w:rsidP="008752B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9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13343B"/>
          <w:kern w:val="0"/>
          <w:sz w:val="36"/>
          <w:szCs w:val="36"/>
          <w14:ligatures w14:val="none"/>
        </w:rPr>
      </w:pPr>
      <w:r w:rsidRPr="008752BB">
        <w:rPr>
          <w:rFonts w:ascii="Arial" w:eastAsia="Times New Roman" w:hAnsi="Arial" w:cs="Arial"/>
          <w:color w:val="13343B"/>
          <w:kern w:val="0"/>
          <w:sz w:val="36"/>
          <w:szCs w:val="36"/>
          <w14:ligatures w14:val="none"/>
        </w:rPr>
        <w:t>Chapter 7: Conclusion</w:t>
      </w:r>
    </w:p>
    <w:p w14:paraId="7A9DA6E0" w14:textId="77777777" w:rsidR="008752BB" w:rsidRPr="008752BB" w:rsidRDefault="008752BB" w:rsidP="008752BB">
      <w:pPr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Sa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pagtatapos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,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tandaan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na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ang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pagiging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resilient, innovative, at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pagkakaroon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ng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suporta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mula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sa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komunidad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ay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susi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sa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pagtagumpay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sa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agrikultura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.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Huwag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mawalan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ng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pag-asa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at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patuloy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na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magsikap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para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sa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mas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magandang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proofErr w:type="gram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kinabukasan.</w:t>
      </w:r>
      <w:r w:rsidRPr="008752BB">
        <w:rPr>
          <w:rFonts w:ascii="Arial" w:eastAsia="Times New Roman" w:hAnsi="Arial" w:cs="Arial"/>
          <w:i/>
          <w:iCs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Insert</w:t>
      </w:r>
      <w:proofErr w:type="spellEnd"/>
      <w:proofErr w:type="gramEnd"/>
      <w:r w:rsidRPr="008752BB">
        <w:rPr>
          <w:rFonts w:ascii="Arial" w:eastAsia="Times New Roman" w:hAnsi="Arial" w:cs="Arial"/>
          <w:i/>
          <w:iCs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Picture: Farmer looking hopeful in the field</w:t>
      </w:r>
    </w:p>
    <w:p w14:paraId="0D17DAC9" w14:textId="77777777" w:rsidR="008752BB" w:rsidRPr="008752BB" w:rsidRDefault="008752BB" w:rsidP="008752BB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CFCF9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color w:val="13343B"/>
          <w:kern w:val="0"/>
          <w:sz w:val="36"/>
          <w:szCs w:val="36"/>
          <w14:ligatures w14:val="none"/>
        </w:rPr>
      </w:pPr>
      <w:r w:rsidRPr="008752BB">
        <w:rPr>
          <w:rFonts w:ascii="Arial" w:eastAsia="Times New Roman" w:hAnsi="Arial" w:cs="Arial"/>
          <w:color w:val="13343B"/>
          <w:kern w:val="0"/>
          <w:sz w:val="36"/>
          <w:szCs w:val="36"/>
          <w14:ligatures w14:val="none"/>
        </w:rPr>
        <w:t>Chapter 8: Resources and Further Reading</w:t>
      </w:r>
    </w:p>
    <w:p w14:paraId="0DE491B0" w14:textId="67310ACA" w:rsidR="00593491" w:rsidRPr="008752BB" w:rsidRDefault="008752BB" w:rsidP="008752BB">
      <w:pPr>
        <w:rPr>
          <w:rFonts w:ascii="Arial" w:hAnsi="Arial" w:cs="Arial"/>
        </w:rPr>
      </w:pP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lastRenderedPageBreak/>
        <w:t>Narito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ang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listahan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ng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karagdagang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resources,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kabilang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ang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mga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libro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, websites, at government programs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na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maaari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mong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pag-aralan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para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sa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karagdagang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 xml:space="preserve"> </w:t>
      </w:r>
      <w:proofErr w:type="spellStart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kaalaman</w:t>
      </w:r>
      <w:proofErr w:type="spellEnd"/>
      <w:r w:rsidRPr="008752BB">
        <w:rPr>
          <w:rFonts w:ascii="Arial" w:eastAsia="Times New Roman" w:hAnsi="Arial" w:cs="Arial"/>
          <w:color w:val="13343B"/>
          <w:kern w:val="0"/>
          <w:sz w:val="24"/>
          <w:szCs w:val="24"/>
          <w:bdr w:val="single" w:sz="2" w:space="0" w:color="E5E7EB" w:frame="1"/>
          <w:shd w:val="clear" w:color="auto" w:fill="FCFCF9"/>
          <w14:ligatures w14:val="none"/>
        </w:rPr>
        <w:t>.</w:t>
      </w:r>
    </w:p>
    <w:sectPr w:rsidR="00593491" w:rsidRPr="00875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370EA"/>
    <w:multiLevelType w:val="multilevel"/>
    <w:tmpl w:val="0D8E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4005686"/>
    <w:multiLevelType w:val="multilevel"/>
    <w:tmpl w:val="41769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672C6F"/>
    <w:multiLevelType w:val="multilevel"/>
    <w:tmpl w:val="A9E2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E3409D9"/>
    <w:multiLevelType w:val="multilevel"/>
    <w:tmpl w:val="F184D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91A27D4"/>
    <w:multiLevelType w:val="multilevel"/>
    <w:tmpl w:val="35020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A526A97"/>
    <w:multiLevelType w:val="multilevel"/>
    <w:tmpl w:val="D940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01638526">
    <w:abstractNumId w:val="5"/>
  </w:num>
  <w:num w:numId="2" w16cid:durableId="1667005517">
    <w:abstractNumId w:val="0"/>
  </w:num>
  <w:num w:numId="3" w16cid:durableId="1944649741">
    <w:abstractNumId w:val="4"/>
  </w:num>
  <w:num w:numId="4" w16cid:durableId="688028634">
    <w:abstractNumId w:val="3"/>
  </w:num>
  <w:num w:numId="5" w16cid:durableId="1013652188">
    <w:abstractNumId w:val="1"/>
  </w:num>
  <w:num w:numId="6" w16cid:durableId="756948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2BB"/>
    <w:rsid w:val="003467E5"/>
    <w:rsid w:val="00593491"/>
    <w:rsid w:val="008752BB"/>
    <w:rsid w:val="00A4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74F3B9"/>
  <w15:chartTrackingRefBased/>
  <w15:docId w15:val="{89312C07-CF1C-482D-AB48-7CFFAAF1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8752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752BB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styleId="Emphasis">
    <w:name w:val="Emphasis"/>
    <w:basedOn w:val="DefaultParagraphFont"/>
    <w:uiPriority w:val="20"/>
    <w:qFormat/>
    <w:rsid w:val="008752BB"/>
    <w:rPr>
      <w:i/>
      <w:iCs/>
    </w:rPr>
  </w:style>
  <w:style w:type="character" w:styleId="Strong">
    <w:name w:val="Strong"/>
    <w:basedOn w:val="DefaultParagraphFont"/>
    <w:uiPriority w:val="22"/>
    <w:qFormat/>
    <w:rsid w:val="008752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0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921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Salvador Cortez Jr.</dc:creator>
  <cp:keywords/>
  <dc:description/>
  <cp:lastModifiedBy>Salvador Cortez Jr.</cp:lastModifiedBy>
  <cp:revision>1</cp:revision>
  <dcterms:created xsi:type="dcterms:W3CDTF">2024-07-04T03:08:00Z</dcterms:created>
  <dcterms:modified xsi:type="dcterms:W3CDTF">2024-07-04T03:10:00Z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76a20e-7f11-480b-8414-90efb6351e8b_Enabled">
    <vt:lpwstr>true</vt:lpwstr>
  </property>
  <property fmtid="{D5CDD505-2E9C-101B-9397-08002B2CF9AE}" pid="3" name="MSIP_Label_1076a20e-7f11-480b-8414-90efb6351e8b_SetDate">
    <vt:lpwstr>2024-07-04T03:09:12Z</vt:lpwstr>
  </property>
  <property fmtid="{D5CDD505-2E9C-101B-9397-08002B2CF9AE}" pid="4" name="MSIP_Label_1076a20e-7f11-480b-8414-90efb6351e8b_Method">
    <vt:lpwstr>Privileged</vt:lpwstr>
  </property>
  <property fmtid="{D5CDD505-2E9C-101B-9397-08002B2CF9AE}" pid="5" name="MSIP_Label_1076a20e-7f11-480b-8414-90efb6351e8b_Name">
    <vt:lpwstr>Public</vt:lpwstr>
  </property>
  <property fmtid="{D5CDD505-2E9C-101B-9397-08002B2CF9AE}" pid="6" name="MSIP_Label_1076a20e-7f11-480b-8414-90efb6351e8b_SiteId">
    <vt:lpwstr>4b6faabe-c04f-46f9-8d36-b041749c7327</vt:lpwstr>
  </property>
  <property fmtid="{D5CDD505-2E9C-101B-9397-08002B2CF9AE}" pid="7" name="MSIP_Label_1076a20e-7f11-480b-8414-90efb6351e8b_ActionId">
    <vt:lpwstr>709fa5d4-06a6-4169-825d-26f65944d201</vt:lpwstr>
  </property>
  <property fmtid="{D5CDD505-2E9C-101B-9397-08002B2CF9AE}" pid="8" name="MSIP_Label_1076a20e-7f11-480b-8414-90efb6351e8b_ContentBits">
    <vt:lpwstr>0</vt:lpwstr>
  </property>
</Properties>
</file>